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2024年度8月国抽“双随机、一公开”检查情况及结果公示表</w:t>
      </w:r>
    </w:p>
    <w:p>
      <w:pPr>
        <w:widowControl/>
        <w:tabs>
          <w:tab w:val="left" w:pos="9860"/>
        </w:tabs>
        <w:spacing w:line="408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2024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 xml:space="preserve"> 8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2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血液安全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深圳市大鹏新区葵涌人民医院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124403004558352749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20240801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20241200159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妇幼健康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深圳市大鹏新区葵涌人民医院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124403004558352749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20240801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20241200132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深圳市大鹏新区葵涌人民医院坝光社区健康服务站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124403004558352749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20240801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20241200161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医疗卫生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深圳市大鹏新区南澳人民医院新大社区健康服务中心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12440300455835258K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20240801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20241200162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 xml:space="preserve">公共场所卫生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深圳市大鹏新区卡尊美业美容美发店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92440300MA5FXPLNXW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20240806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20241200650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 xml:space="preserve">公共场所卫生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深圳市大鹏新区丽晶造型美容美发店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tyshxydm"/>
            <w:r>
              <w:rPr>
                <w:rFonts w:hint="eastAsia" w:ascii="仿宋_GB2312" w:hAnsi="仿宋_GB2312" w:eastAsia="仿宋_GB2312" w:cs="仿宋_GB2312"/>
                <w:szCs w:val="21"/>
              </w:rPr>
              <w:t>92440300L911487663</w:t>
            </w:r>
            <w:bookmarkEnd w:id="0"/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20240806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1" w:name="xcblbh"/>
            <w:r>
              <w:rPr>
                <w:rFonts w:hint="eastAsia" w:ascii="仿宋_GB2312" w:hAnsi="仿宋_GB2312" w:eastAsia="仿宋_GB2312" w:cs="仿宋_GB2312"/>
                <w:szCs w:val="21"/>
              </w:rPr>
              <w:t>20241200661</w:t>
            </w:r>
            <w:bookmarkEnd w:id="1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 xml:space="preserve">公共场所卫生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深圳市大鹏新区潮流理发店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92440300MA5HQ1T94K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0807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20241200662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 xml:space="preserve">公共场所卫生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深圳市龙岗区葵涌野百合护肤中心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92440300L55039730T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0808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20241200664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 xml:space="preserve">公共场所卫生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深圳市大鹏新区美研美发店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92440300MA5HXY5U1X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0809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20241200667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 xml:space="preserve">公共场所卫生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深圳市逸康轩养生有限公司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91440300MA5F75FC5J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0809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20241200668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 xml:space="preserve">公共场所卫生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深圳市兆富德旅游开发有限公司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91440300319320591A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0813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20241200669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 xml:space="preserve">公共场所卫生 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深圳市大鹏新区利明理发店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92440300MA5DMW0M51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0814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  <w:t>20241200671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深圳元心空间健康管理有限公司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91440300MA5HL9C665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827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20241200677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深圳市大鹏新区葵涌街道名派造型设计中心（个体工商户）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92440300L349493130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827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20241200678</w:t>
            </w: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rPr>
          <w:rFonts w:ascii="仿宋_GB2312" w:hAnsi="仿宋_GB2312" w:eastAsia="仿宋_GB2312" w:cs="仿宋_GB2312"/>
          <w:szCs w:val="21"/>
        </w:rPr>
      </w:pPr>
    </w:p>
    <w:p/>
    <w:p/>
    <w:p/>
    <w:p/>
    <w:p/>
    <w:p/>
    <w:p/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含有检测要求的任务抽检结果信息公示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533"/>
        <w:gridCol w:w="3120"/>
        <w:gridCol w:w="4927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检查对象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地    址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spacing w:line="600" w:lineRule="auto"/>
              <w:ind w:firstLine="361" w:firstLineChars="150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检测内容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深圳市大鹏新区潮流理发店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深圳市大鹏新区大鹏街道布新社区石桥头92号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一氧化碳、可吸入颗粒物PM、甲醛、照度、噪声、二氧化碳、室内空气细菌总数、苯、甲苯、二甲苯、氨、pH值、公共用品用具细菌总数、公共用品用具大肠菌群、公共用品用具金黄色葡萄球菌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所检项目的检测结果均符合国家标准。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深圳市大鹏新区美研美发店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深圳市大鹏新区大鹏街道王母社区岭南路610号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一氧化碳、可吸入颗粒物PM、甲醛、照度、噪声、二氧化碳、室内空气细菌总数、苯、甲苯、二甲苯、氨、pH值、公共用品用具细菌总数、公共用品用具大肠菌群、公共用品用具金黄色葡萄球菌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所检项目的检测结果均符合国家标准。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深圳市逸康轩养生有限公司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深圳市大鹏新区大鹏街道布新路12号宝资源科技园区EC栋2楼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可吸入颗粒物PM、甲醛、一氧化碳、噪声、二氧化碳、室内空气细菌总数、苯、甲苯、二甲苯、氨、pH值、公共用品用具细菌总数、公共用品用具大肠菌群、公共用品用具金黄色葡萄球菌、公共用品用具真菌总数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所检项目的检测结果均符合国家标准。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深圳市兆富德旅游开发有限公司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深圳市大鹏新区大鹏街道下沙社区金沙西路以南、潮歌路以北佳兆业金沙湾度假广场151号商业101(一照多址企业)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氧化还原电位、总氯、游离性余氯、池水温度、池水浑浊度、pH值、尿素、菌落总数、大肠菌群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所检项目的检测结果均符合国家标准。</w:t>
            </w: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7FAB42A"/>
    <w:rsid w:val="7FFFB2C8"/>
    <w:rsid w:val="9FED10A5"/>
    <w:rsid w:val="CFFF6155"/>
    <w:rsid w:val="FF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陈洋</cp:lastModifiedBy>
  <dcterms:modified xsi:type="dcterms:W3CDTF">2024-09-30T16:52:29Z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804CEB0B56A9CB573E52FA66C9CC9590</vt:lpwstr>
  </property>
</Properties>
</file>