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广东省退役军人应急救助资金拨付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/>
        </w:rPr>
        <w:t>申请单位（公章）：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749"/>
        <w:gridCol w:w="3270"/>
        <w:gridCol w:w="1140"/>
        <w:gridCol w:w="1185"/>
        <w:gridCol w:w="2910"/>
        <w:gridCol w:w="2698"/>
        <w:gridCol w:w="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</w:t>
            </w:r>
            <w:r>
              <w:rPr>
                <w:rFonts w:hint="eastAsia" w:ascii="黑体" w:hAnsi="黑体" w:eastAsia="黑体" w:cs="黑体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救助金额（万元）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开户银行支行信息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备注：救助类别分为重大疾病、重大突发事件、重大家庭变故、其他特殊情况等四种</w:t>
      </w:r>
      <w:r>
        <w:rPr>
          <w:rFonts w:hint="eastAsia" w:ascii="仿宋_GB2312" w:hAnsi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情形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审批人：                                                 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right="0" w:rightChars="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日  期：                                                                日  期</w:t>
      </w:r>
      <w:r>
        <w:rPr>
          <w:rFonts w:hint="default" w:ascii="仿宋_GB2312" w:hAnsi="仿宋_GB2312" w:cs="仿宋_GB2312"/>
          <w:color w:val="auto"/>
          <w:kern w:val="0"/>
          <w:sz w:val="28"/>
          <w:szCs w:val="28"/>
          <w:highlight w:val="none"/>
          <w:lang w:val="en" w:eastAsia="zh-CN"/>
        </w:rPr>
        <w:t>: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left="210" w:leftChars="100" w:right="210" w:rightChars="100"/>
                            <w:outlineLvl w:val="9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left="210" w:leftChars="100" w:right="210" w:rightChars="100"/>
                      <w:outlineLvl w:val="9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DVhNDIzOGE0ZGVmNWJkODI0ZTI0ZTU0MzhkY2IifQ=="/>
  </w:docVars>
  <w:rsids>
    <w:rsidRoot w:val="249A6AC5"/>
    <w:rsid w:val="249A6AC5"/>
    <w:rsid w:val="A55FC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2022-09-26T18:03:00Z</dcterms:created>
  <dc:creator>！！！！！！</dc:creator>
  <cp:lastModifiedBy>麦晓君</cp:lastModifiedBy>
  <dcterms:modified xsi:type="dcterms:W3CDTF">2023-03-21T15:58:43Z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B6F487F42EF34864AE00B9A9947B5ADC</vt:lpwstr>
  </property>
</Properties>
</file>